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29" w:rsidRPr="00FB6C99" w:rsidRDefault="00A41429" w:rsidP="00A41429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FB6C99">
        <w:rPr>
          <w:rFonts w:ascii="Times New Roman" w:hAnsi="Times New Roman" w:cs="Times New Roman"/>
          <w:b/>
          <w:sz w:val="24"/>
          <w:szCs w:val="24"/>
          <w:u w:val="single"/>
        </w:rPr>
        <w:t>Приложение №2</w:t>
      </w:r>
    </w:p>
    <w:p w:rsidR="00A41429" w:rsidRPr="00FB6C99" w:rsidRDefault="00A41429" w:rsidP="00A4142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41429" w:rsidRPr="00FB6C99" w:rsidRDefault="00A41429" w:rsidP="00A4142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B6C99">
        <w:rPr>
          <w:rFonts w:ascii="Times New Roman" w:hAnsi="Times New Roman" w:cs="Times New Roman"/>
          <w:b/>
          <w:sz w:val="32"/>
          <w:szCs w:val="32"/>
          <w:u w:val="single"/>
        </w:rPr>
        <w:t>РАЙОНЕН СЪД БУРГАС</w:t>
      </w:r>
    </w:p>
    <w:p w:rsidR="00A41429" w:rsidRPr="00FB6C99" w:rsidRDefault="00A41429" w:rsidP="00A41429">
      <w:pPr>
        <w:jc w:val="center"/>
        <w:rPr>
          <w:rFonts w:ascii="Times New Roman" w:hAnsi="Times New Roman" w:cs="Times New Roman"/>
          <w:b/>
        </w:rPr>
      </w:pPr>
    </w:p>
    <w:p w:rsidR="00A41429" w:rsidRPr="00FB6C99" w:rsidRDefault="00A41429" w:rsidP="00A41429">
      <w:pPr>
        <w:jc w:val="center"/>
        <w:rPr>
          <w:rFonts w:ascii="Times New Roman" w:hAnsi="Times New Roman" w:cs="Times New Roman"/>
          <w:b/>
        </w:rPr>
      </w:pPr>
    </w:p>
    <w:p w:rsidR="00A41429" w:rsidRPr="00FB6C99" w:rsidRDefault="00A41429" w:rsidP="00A41429">
      <w:pPr>
        <w:jc w:val="center"/>
        <w:rPr>
          <w:rFonts w:ascii="Times New Roman" w:hAnsi="Times New Roman" w:cs="Times New Roman"/>
          <w:b/>
        </w:rPr>
      </w:pPr>
    </w:p>
    <w:p w:rsidR="00A41429" w:rsidRPr="00FB6C99" w:rsidRDefault="00A41429" w:rsidP="00A41429">
      <w:pPr>
        <w:jc w:val="center"/>
        <w:rPr>
          <w:rFonts w:ascii="Times New Roman" w:hAnsi="Times New Roman" w:cs="Times New Roman"/>
          <w:b/>
        </w:rPr>
      </w:pPr>
      <w:r w:rsidRPr="00FB6C99">
        <w:rPr>
          <w:rFonts w:ascii="Times New Roman" w:hAnsi="Times New Roman" w:cs="Times New Roman"/>
          <w:b/>
        </w:rPr>
        <w:t>СЛУЖЕБНА БЕЛЕЖКА</w:t>
      </w:r>
    </w:p>
    <w:p w:rsidR="00A41429" w:rsidRPr="00FB6C99" w:rsidRDefault="00A41429" w:rsidP="00A41429">
      <w:pPr>
        <w:jc w:val="center"/>
        <w:rPr>
          <w:rFonts w:ascii="Times New Roman" w:hAnsi="Times New Roman" w:cs="Times New Roman"/>
          <w:b/>
        </w:rPr>
      </w:pPr>
    </w:p>
    <w:p w:rsidR="00A41429" w:rsidRPr="00FB6C99" w:rsidRDefault="00A41429" w:rsidP="00A41429">
      <w:pPr>
        <w:jc w:val="center"/>
        <w:rPr>
          <w:rFonts w:ascii="Times New Roman" w:hAnsi="Times New Roman" w:cs="Times New Roman"/>
          <w:b/>
        </w:rPr>
      </w:pPr>
    </w:p>
    <w:p w:rsidR="00A41429" w:rsidRPr="00FB6C99" w:rsidRDefault="00A41429" w:rsidP="00A41429">
      <w:pPr>
        <w:rPr>
          <w:rFonts w:ascii="Times New Roman" w:hAnsi="Times New Roman" w:cs="Times New Roman"/>
        </w:rPr>
      </w:pPr>
      <w:r w:rsidRPr="00FB6C99">
        <w:rPr>
          <w:rFonts w:ascii="Times New Roman" w:hAnsi="Times New Roman" w:cs="Times New Roman"/>
        </w:rPr>
        <w:t xml:space="preserve">За участие в съдебно заседание на </w:t>
      </w:r>
      <w:r w:rsidRPr="00FB6C99">
        <w:rPr>
          <w:rFonts w:ascii="Times New Roman" w:hAnsi="Times New Roman" w:cs="Times New Roman"/>
          <w:b/>
        </w:rPr>
        <w:t xml:space="preserve">Иван Иванов </w:t>
      </w:r>
      <w:proofErr w:type="spellStart"/>
      <w:r w:rsidRPr="00FB6C99">
        <w:rPr>
          <w:rFonts w:ascii="Times New Roman" w:hAnsi="Times New Roman" w:cs="Times New Roman"/>
          <w:b/>
        </w:rPr>
        <w:t>Иванов</w:t>
      </w:r>
      <w:proofErr w:type="spellEnd"/>
      <w:r w:rsidRPr="00FB6C99">
        <w:rPr>
          <w:rFonts w:ascii="Times New Roman" w:hAnsi="Times New Roman" w:cs="Times New Roman"/>
        </w:rPr>
        <w:t xml:space="preserve"> в качеството  на съдебен заседател при Районен съд Бургас </w:t>
      </w:r>
      <w:r w:rsidRPr="00FB6C99">
        <w:rPr>
          <w:rFonts w:ascii="Times New Roman" w:hAnsi="Times New Roman" w:cs="Times New Roman"/>
          <w:b/>
        </w:rPr>
        <w:t>на 09.11.2017 г.</w:t>
      </w:r>
      <w:r w:rsidRPr="00FB6C99">
        <w:rPr>
          <w:rFonts w:ascii="Times New Roman" w:hAnsi="Times New Roman" w:cs="Times New Roman"/>
        </w:rPr>
        <w:t xml:space="preserve"> по следните дела по описа на Районен съд Бургас:</w:t>
      </w:r>
    </w:p>
    <w:p w:rsidR="00A41429" w:rsidRPr="00FB6C99" w:rsidRDefault="00A41429" w:rsidP="00A4142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125"/>
        <w:gridCol w:w="985"/>
        <w:gridCol w:w="1583"/>
        <w:gridCol w:w="1538"/>
        <w:gridCol w:w="1779"/>
        <w:gridCol w:w="1603"/>
      </w:tblGrid>
      <w:tr w:rsidR="00A41429" w:rsidRPr="00FB6C99" w:rsidTr="003C44D9">
        <w:trPr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41429" w:rsidRPr="00FB6C99" w:rsidRDefault="00A41429" w:rsidP="003C44D9">
            <w:pPr>
              <w:pStyle w:val="Style11"/>
              <w:widowControl/>
              <w:jc w:val="center"/>
              <w:rPr>
                <w:rStyle w:val="FontStyle52"/>
                <w:sz w:val="20"/>
                <w:szCs w:val="20"/>
                <w:lang w:val="bg-BG" w:eastAsia="bg-BG"/>
              </w:rPr>
            </w:pPr>
            <w:r w:rsidRPr="00FB6C99">
              <w:rPr>
                <w:rStyle w:val="FontStyle52"/>
                <w:sz w:val="20"/>
                <w:szCs w:val="20"/>
                <w:lang w:val="bg-BG" w:eastAsia="bg-BG"/>
              </w:rPr>
              <w:t>№ по ред</w:t>
            </w:r>
          </w:p>
        </w:tc>
        <w:tc>
          <w:tcPr>
            <w:tcW w:w="1125" w:type="dxa"/>
            <w:vMerge w:val="restart"/>
          </w:tcPr>
          <w:p w:rsidR="00A41429" w:rsidRPr="00FB6C99" w:rsidRDefault="00A41429" w:rsidP="003C44D9">
            <w:pPr>
              <w:pStyle w:val="Style11"/>
              <w:widowControl/>
              <w:jc w:val="center"/>
              <w:rPr>
                <w:rStyle w:val="FontStyle52"/>
                <w:sz w:val="20"/>
                <w:szCs w:val="20"/>
                <w:lang w:val="bg-BG" w:eastAsia="bg-BG"/>
              </w:rPr>
            </w:pPr>
          </w:p>
          <w:p w:rsidR="00A41429" w:rsidRPr="00FB6C99" w:rsidRDefault="00A41429" w:rsidP="003C44D9">
            <w:pPr>
              <w:pStyle w:val="Style11"/>
              <w:widowControl/>
              <w:jc w:val="center"/>
              <w:rPr>
                <w:rStyle w:val="FontStyle52"/>
                <w:sz w:val="20"/>
                <w:szCs w:val="20"/>
                <w:lang w:val="bg-BG" w:eastAsia="bg-BG"/>
              </w:rPr>
            </w:pPr>
          </w:p>
          <w:p w:rsidR="00A41429" w:rsidRPr="00FB6C99" w:rsidRDefault="00A41429" w:rsidP="003C44D9">
            <w:pPr>
              <w:pStyle w:val="Style11"/>
              <w:widowControl/>
              <w:jc w:val="center"/>
              <w:rPr>
                <w:rStyle w:val="FontStyle52"/>
                <w:sz w:val="20"/>
                <w:szCs w:val="20"/>
                <w:lang w:val="bg-BG" w:eastAsia="bg-BG"/>
              </w:rPr>
            </w:pPr>
            <w:r w:rsidRPr="00FB6C99">
              <w:rPr>
                <w:rStyle w:val="FontStyle52"/>
                <w:sz w:val="20"/>
                <w:szCs w:val="20"/>
                <w:lang w:val="bg-BG" w:eastAsia="bg-BG"/>
              </w:rPr>
              <w:t>Дата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</w:tcPr>
          <w:p w:rsidR="00A41429" w:rsidRPr="00FB6C99" w:rsidRDefault="00A41429" w:rsidP="003C44D9">
            <w:pPr>
              <w:pStyle w:val="Style11"/>
              <w:widowControl/>
              <w:jc w:val="center"/>
              <w:rPr>
                <w:rStyle w:val="FontStyle52"/>
                <w:sz w:val="20"/>
                <w:szCs w:val="20"/>
                <w:lang w:val="bg-BG" w:eastAsia="bg-BG"/>
              </w:rPr>
            </w:pPr>
            <w:r w:rsidRPr="00FB6C99">
              <w:rPr>
                <w:rStyle w:val="FontStyle52"/>
                <w:sz w:val="20"/>
                <w:szCs w:val="20"/>
                <w:lang w:val="bg-BG" w:eastAsia="bg-BG"/>
              </w:rPr>
              <w:t>№ дело</w:t>
            </w: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A41429" w:rsidRPr="00FB6C99" w:rsidRDefault="00A41429" w:rsidP="003C44D9">
            <w:pPr>
              <w:pStyle w:val="Style11"/>
              <w:widowControl/>
              <w:jc w:val="center"/>
              <w:rPr>
                <w:rStyle w:val="FontStyle52"/>
                <w:sz w:val="20"/>
                <w:szCs w:val="20"/>
                <w:lang w:val="bg-BG" w:eastAsia="bg-BG"/>
              </w:rPr>
            </w:pPr>
            <w:r w:rsidRPr="00FB6C99">
              <w:rPr>
                <w:rStyle w:val="FontStyle52"/>
                <w:sz w:val="20"/>
                <w:szCs w:val="20"/>
                <w:lang w:val="bg-BG" w:eastAsia="bg-BG"/>
              </w:rPr>
              <w:t>Време на заетост на съдебния заседател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:rsidR="00A41429" w:rsidRPr="00FB6C99" w:rsidRDefault="00A41429" w:rsidP="003C44D9">
            <w:pPr>
              <w:pStyle w:val="Style11"/>
              <w:widowControl/>
              <w:jc w:val="center"/>
              <w:rPr>
                <w:rStyle w:val="FontStyle52"/>
                <w:sz w:val="20"/>
                <w:szCs w:val="20"/>
                <w:lang w:val="bg-BG" w:eastAsia="bg-BG"/>
              </w:rPr>
            </w:pPr>
            <w:r w:rsidRPr="00FB6C99">
              <w:rPr>
                <w:rStyle w:val="FontStyle52"/>
                <w:sz w:val="20"/>
                <w:szCs w:val="20"/>
                <w:lang w:val="bg-BG" w:eastAsia="bg-BG"/>
              </w:rPr>
              <w:t xml:space="preserve">Времетраене на заетостта </w:t>
            </w:r>
          </w:p>
          <w:p w:rsidR="00A41429" w:rsidRPr="00FB6C99" w:rsidRDefault="00A41429" w:rsidP="003C44D9">
            <w:pPr>
              <w:pStyle w:val="Style11"/>
              <w:widowControl/>
              <w:jc w:val="center"/>
              <w:rPr>
                <w:rStyle w:val="FontStyle52"/>
                <w:sz w:val="20"/>
                <w:szCs w:val="20"/>
                <w:lang w:val="bg-BG" w:eastAsia="bg-BG"/>
              </w:rPr>
            </w:pPr>
            <w:r w:rsidRPr="00FB6C99">
              <w:rPr>
                <w:rStyle w:val="FontStyle52"/>
                <w:sz w:val="20"/>
                <w:szCs w:val="20"/>
                <w:lang w:val="bg-BG" w:eastAsia="bg-BG"/>
              </w:rPr>
              <w:t>/в минути/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:rsidR="00A41429" w:rsidRPr="00FB6C99" w:rsidRDefault="00A41429" w:rsidP="003C44D9">
            <w:pPr>
              <w:pStyle w:val="Style11"/>
              <w:widowControl/>
              <w:jc w:val="center"/>
              <w:rPr>
                <w:rStyle w:val="FontStyle52"/>
                <w:sz w:val="20"/>
                <w:szCs w:val="20"/>
                <w:lang w:val="bg-BG" w:eastAsia="bg-BG"/>
              </w:rPr>
            </w:pPr>
            <w:r w:rsidRPr="00FB6C99">
              <w:rPr>
                <w:rStyle w:val="FontStyle52"/>
                <w:sz w:val="20"/>
                <w:szCs w:val="20"/>
                <w:lang w:val="bg-BG" w:eastAsia="bg-BG"/>
              </w:rPr>
              <w:t>Забележка</w:t>
            </w:r>
          </w:p>
        </w:tc>
      </w:tr>
      <w:tr w:rsidR="00A41429" w:rsidRPr="00FB6C99" w:rsidTr="003C44D9">
        <w:trPr>
          <w:jc w:val="center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429" w:rsidRPr="00FB6C99" w:rsidRDefault="00A41429" w:rsidP="003C44D9">
            <w:pPr>
              <w:pStyle w:val="Style11"/>
              <w:widowControl/>
              <w:rPr>
                <w:rStyle w:val="FontStyle52"/>
                <w:sz w:val="20"/>
                <w:szCs w:val="20"/>
                <w:lang w:val="bg-BG" w:eastAsia="bg-BG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A41429" w:rsidRPr="00FB6C99" w:rsidRDefault="00A41429" w:rsidP="003C44D9">
            <w:pPr>
              <w:pStyle w:val="Style11"/>
              <w:widowControl/>
              <w:jc w:val="center"/>
              <w:rPr>
                <w:rStyle w:val="FontStyle52"/>
                <w:sz w:val="20"/>
                <w:szCs w:val="20"/>
                <w:lang w:val="bg-BG" w:eastAsia="bg-BG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429" w:rsidRPr="00FB6C99" w:rsidRDefault="00A41429" w:rsidP="003C44D9">
            <w:pPr>
              <w:pStyle w:val="Style11"/>
              <w:widowControl/>
              <w:jc w:val="center"/>
              <w:rPr>
                <w:rStyle w:val="FontStyle52"/>
                <w:sz w:val="20"/>
                <w:szCs w:val="20"/>
                <w:lang w:val="bg-BG" w:eastAsia="bg-BG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429" w:rsidRPr="00FB6C99" w:rsidRDefault="00A41429" w:rsidP="003C44D9">
            <w:pPr>
              <w:pStyle w:val="Style11"/>
              <w:widowControl/>
              <w:jc w:val="center"/>
              <w:rPr>
                <w:rStyle w:val="FontStyle52"/>
                <w:sz w:val="20"/>
                <w:szCs w:val="20"/>
                <w:lang w:val="bg-BG" w:eastAsia="bg-BG"/>
              </w:rPr>
            </w:pPr>
            <w:r w:rsidRPr="00FB6C99">
              <w:rPr>
                <w:rStyle w:val="FontStyle52"/>
                <w:sz w:val="20"/>
                <w:szCs w:val="20"/>
                <w:lang w:val="bg-BG" w:eastAsia="bg-BG"/>
              </w:rPr>
              <w:t>От</w:t>
            </w:r>
          </w:p>
          <w:p w:rsidR="00A41429" w:rsidRPr="00FB6C99" w:rsidRDefault="00A41429" w:rsidP="003C44D9">
            <w:pPr>
              <w:pStyle w:val="Style11"/>
              <w:widowControl/>
              <w:jc w:val="center"/>
              <w:rPr>
                <w:rStyle w:val="FontStyle52"/>
                <w:sz w:val="18"/>
                <w:szCs w:val="18"/>
                <w:lang w:val="bg-BG" w:eastAsia="bg-BG"/>
              </w:rPr>
            </w:pPr>
            <w:r w:rsidRPr="00FB6C99">
              <w:rPr>
                <w:rStyle w:val="FontStyle52"/>
                <w:sz w:val="18"/>
                <w:szCs w:val="18"/>
                <w:lang w:val="bg-BG" w:eastAsia="bg-BG"/>
              </w:rPr>
              <w:t>/посочва се час/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1429" w:rsidRPr="00FB6C99" w:rsidRDefault="00A41429" w:rsidP="003C44D9">
            <w:pPr>
              <w:pStyle w:val="Style11"/>
              <w:widowControl/>
              <w:jc w:val="center"/>
              <w:rPr>
                <w:rStyle w:val="FontStyle52"/>
                <w:sz w:val="20"/>
                <w:szCs w:val="20"/>
                <w:lang w:val="bg-BG" w:eastAsia="bg-BG"/>
              </w:rPr>
            </w:pPr>
            <w:r w:rsidRPr="00FB6C99">
              <w:rPr>
                <w:rStyle w:val="FontStyle52"/>
                <w:sz w:val="20"/>
                <w:szCs w:val="20"/>
                <w:lang w:val="bg-BG" w:eastAsia="bg-BG"/>
              </w:rPr>
              <w:t>До</w:t>
            </w:r>
          </w:p>
          <w:p w:rsidR="00A41429" w:rsidRPr="00FB6C99" w:rsidRDefault="00A41429" w:rsidP="003C44D9">
            <w:pPr>
              <w:pStyle w:val="Style11"/>
              <w:widowControl/>
              <w:jc w:val="center"/>
              <w:rPr>
                <w:rStyle w:val="FontStyle52"/>
                <w:sz w:val="20"/>
                <w:szCs w:val="20"/>
                <w:lang w:val="bg-BG" w:eastAsia="bg-BG"/>
              </w:rPr>
            </w:pPr>
            <w:r w:rsidRPr="00FB6C99">
              <w:rPr>
                <w:rStyle w:val="FontStyle52"/>
                <w:sz w:val="18"/>
                <w:szCs w:val="18"/>
                <w:lang w:val="bg-BG" w:eastAsia="bg-BG"/>
              </w:rPr>
              <w:t>/посочва се час/</w:t>
            </w:r>
          </w:p>
        </w:tc>
        <w:tc>
          <w:tcPr>
            <w:tcW w:w="17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429" w:rsidRPr="00FB6C99" w:rsidRDefault="00A41429" w:rsidP="003C44D9">
            <w:pPr>
              <w:pStyle w:val="Style11"/>
              <w:widowControl/>
              <w:jc w:val="center"/>
              <w:rPr>
                <w:rStyle w:val="FontStyle52"/>
                <w:sz w:val="20"/>
                <w:szCs w:val="20"/>
                <w:lang w:val="bg-BG" w:eastAsia="bg-BG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429" w:rsidRPr="00FB6C99" w:rsidRDefault="00A41429" w:rsidP="003C44D9">
            <w:pPr>
              <w:pStyle w:val="Style11"/>
              <w:widowControl/>
              <w:jc w:val="center"/>
              <w:rPr>
                <w:rStyle w:val="FontStyle52"/>
                <w:sz w:val="20"/>
                <w:szCs w:val="20"/>
                <w:lang w:val="bg-BG" w:eastAsia="bg-BG"/>
              </w:rPr>
            </w:pPr>
          </w:p>
        </w:tc>
      </w:tr>
      <w:tr w:rsidR="00A41429" w:rsidRPr="00FB6C99" w:rsidTr="003C44D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429" w:rsidRPr="00FB6C99" w:rsidRDefault="00A41429" w:rsidP="003C44D9">
            <w:pPr>
              <w:pStyle w:val="Style11"/>
              <w:widowControl/>
              <w:rPr>
                <w:rStyle w:val="FontStyle52"/>
                <w:sz w:val="20"/>
                <w:szCs w:val="20"/>
                <w:lang w:val="bg-BG" w:eastAsia="bg-BG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9" w:rsidRPr="00FB6C99" w:rsidRDefault="00A41429" w:rsidP="003C44D9">
            <w:pPr>
              <w:pStyle w:val="Style11"/>
              <w:widowControl/>
              <w:jc w:val="center"/>
              <w:rPr>
                <w:rStyle w:val="FontStyle52"/>
                <w:sz w:val="20"/>
                <w:szCs w:val="20"/>
                <w:lang w:val="bg-BG" w:eastAsia="bg-BG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429" w:rsidRPr="00FB6C99" w:rsidRDefault="00A41429" w:rsidP="003C44D9">
            <w:pPr>
              <w:pStyle w:val="Style11"/>
              <w:widowControl/>
              <w:jc w:val="center"/>
              <w:rPr>
                <w:rStyle w:val="FontStyle52"/>
                <w:sz w:val="20"/>
                <w:szCs w:val="20"/>
                <w:lang w:val="bg-BG" w:eastAsia="bg-BG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429" w:rsidRPr="00FB6C99" w:rsidRDefault="00A41429" w:rsidP="003C44D9">
            <w:pPr>
              <w:pStyle w:val="Style11"/>
              <w:widowControl/>
              <w:jc w:val="center"/>
              <w:rPr>
                <w:rStyle w:val="FontStyle52"/>
                <w:sz w:val="20"/>
                <w:szCs w:val="20"/>
                <w:lang w:val="bg-BG" w:eastAsia="bg-BG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429" w:rsidRPr="00FB6C99" w:rsidRDefault="00A41429" w:rsidP="003C44D9">
            <w:pPr>
              <w:pStyle w:val="Style11"/>
              <w:widowControl/>
              <w:jc w:val="center"/>
              <w:rPr>
                <w:rStyle w:val="FontStyle52"/>
                <w:sz w:val="20"/>
                <w:szCs w:val="20"/>
                <w:lang w:val="bg-BG" w:eastAsia="bg-BG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429" w:rsidRPr="00FB6C99" w:rsidRDefault="00A41429" w:rsidP="003C44D9">
            <w:pPr>
              <w:pStyle w:val="Style11"/>
              <w:widowControl/>
              <w:jc w:val="center"/>
              <w:rPr>
                <w:rStyle w:val="FontStyle52"/>
                <w:sz w:val="20"/>
                <w:szCs w:val="20"/>
                <w:lang w:val="bg-BG" w:eastAsia="bg-BG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429" w:rsidRPr="00FB6C99" w:rsidRDefault="00A41429" w:rsidP="003C44D9">
            <w:pPr>
              <w:pStyle w:val="Style11"/>
              <w:widowControl/>
              <w:jc w:val="center"/>
              <w:rPr>
                <w:rStyle w:val="FontStyle52"/>
                <w:sz w:val="20"/>
                <w:szCs w:val="20"/>
                <w:lang w:val="bg-BG" w:eastAsia="bg-BG"/>
              </w:rPr>
            </w:pPr>
          </w:p>
        </w:tc>
      </w:tr>
    </w:tbl>
    <w:p w:rsidR="00A41429" w:rsidRPr="00FB6C99" w:rsidRDefault="00A41429" w:rsidP="00A41429">
      <w:pPr>
        <w:rPr>
          <w:rFonts w:ascii="Times New Roman" w:hAnsi="Times New Roman" w:cs="Times New Roman"/>
        </w:rPr>
      </w:pPr>
    </w:p>
    <w:p w:rsidR="00A41429" w:rsidRPr="00FB6C99" w:rsidRDefault="00A41429" w:rsidP="00A41429">
      <w:pPr>
        <w:pStyle w:val="Style11"/>
        <w:widowControl/>
        <w:numPr>
          <w:ilvl w:val="0"/>
          <w:numId w:val="1"/>
        </w:numPr>
        <w:tabs>
          <w:tab w:val="clear" w:pos="1485"/>
          <w:tab w:val="num" w:pos="900"/>
        </w:tabs>
        <w:ind w:left="0" w:firstLine="720"/>
        <w:jc w:val="both"/>
        <w:rPr>
          <w:rStyle w:val="FontStyle52"/>
          <w:b w:val="0"/>
          <w:sz w:val="20"/>
          <w:szCs w:val="20"/>
          <w:lang w:val="bg-BG" w:eastAsia="bg-BG"/>
        </w:rPr>
      </w:pPr>
      <w:r w:rsidRPr="00FB6C99">
        <w:rPr>
          <w:rStyle w:val="FontStyle52"/>
          <w:sz w:val="20"/>
          <w:szCs w:val="20"/>
          <w:lang w:val="bg-BG" w:eastAsia="bg-BG"/>
        </w:rPr>
        <w:t>в забележка се отбелязва участието на съдебния заседател в други дейности, за които не се съставя протокол, например закрити заседания.</w:t>
      </w:r>
    </w:p>
    <w:p w:rsidR="00A41429" w:rsidRPr="00FB6C99" w:rsidRDefault="00A41429" w:rsidP="00A41429">
      <w:pPr>
        <w:rPr>
          <w:rFonts w:ascii="Times New Roman" w:hAnsi="Times New Roman" w:cs="Times New Roman"/>
        </w:rPr>
      </w:pPr>
    </w:p>
    <w:p w:rsidR="00A41429" w:rsidRPr="00FB6C99" w:rsidRDefault="00A41429" w:rsidP="00A41429">
      <w:pPr>
        <w:rPr>
          <w:rFonts w:ascii="Times New Roman" w:hAnsi="Times New Roman" w:cs="Times New Roman"/>
        </w:rPr>
      </w:pPr>
      <w:r w:rsidRPr="00FB6C99">
        <w:rPr>
          <w:rFonts w:ascii="Times New Roman" w:hAnsi="Times New Roman" w:cs="Times New Roman"/>
        </w:rPr>
        <w:t>Дата:…………………………</w:t>
      </w:r>
    </w:p>
    <w:p w:rsidR="00A41429" w:rsidRPr="00FB6C99" w:rsidRDefault="00A41429" w:rsidP="00A41429">
      <w:pPr>
        <w:rPr>
          <w:rFonts w:ascii="Times New Roman" w:hAnsi="Times New Roman" w:cs="Times New Roman"/>
        </w:rPr>
      </w:pPr>
    </w:p>
    <w:p w:rsidR="00A41429" w:rsidRPr="00FB6C99" w:rsidRDefault="00A41429" w:rsidP="00A41429">
      <w:pPr>
        <w:rPr>
          <w:rFonts w:ascii="Times New Roman" w:hAnsi="Times New Roman" w:cs="Times New Roman"/>
        </w:rPr>
      </w:pPr>
      <w:r w:rsidRPr="00FB6C99">
        <w:rPr>
          <w:rFonts w:ascii="Times New Roman" w:hAnsi="Times New Roman" w:cs="Times New Roman"/>
        </w:rPr>
        <w:t>Изготвил: съдебен секретар</w:t>
      </w:r>
      <w:r w:rsidRPr="00FB6C99">
        <w:rPr>
          <w:rFonts w:ascii="Times New Roman" w:hAnsi="Times New Roman" w:cs="Times New Roman"/>
        </w:rPr>
        <w:tab/>
      </w:r>
      <w:r w:rsidRPr="00FB6C99">
        <w:rPr>
          <w:rFonts w:ascii="Times New Roman" w:hAnsi="Times New Roman" w:cs="Times New Roman"/>
        </w:rPr>
        <w:tab/>
      </w:r>
      <w:r w:rsidRPr="00FB6C99">
        <w:rPr>
          <w:rFonts w:ascii="Times New Roman" w:hAnsi="Times New Roman" w:cs="Times New Roman"/>
        </w:rPr>
        <w:tab/>
      </w:r>
      <w:r w:rsidRPr="00FB6C99">
        <w:rPr>
          <w:rFonts w:ascii="Times New Roman" w:hAnsi="Times New Roman" w:cs="Times New Roman"/>
        </w:rPr>
        <w:tab/>
      </w:r>
      <w:r w:rsidRPr="00FB6C99">
        <w:rPr>
          <w:rFonts w:ascii="Times New Roman" w:hAnsi="Times New Roman" w:cs="Times New Roman"/>
        </w:rPr>
        <w:tab/>
        <w:t>Съдия:</w:t>
      </w:r>
    </w:p>
    <w:p w:rsidR="00A41429" w:rsidRPr="00FB6C99" w:rsidRDefault="00A41429" w:rsidP="00A41429">
      <w:pPr>
        <w:rPr>
          <w:rFonts w:ascii="Times New Roman" w:hAnsi="Times New Roman" w:cs="Times New Roman"/>
        </w:rPr>
      </w:pPr>
    </w:p>
    <w:p w:rsidR="00A41429" w:rsidRPr="00FB6C99" w:rsidRDefault="00A41429" w:rsidP="00A41429">
      <w:pPr>
        <w:rPr>
          <w:rFonts w:ascii="Times New Roman" w:hAnsi="Times New Roman" w:cs="Times New Roman"/>
        </w:rPr>
      </w:pPr>
      <w:r w:rsidRPr="00FB6C99">
        <w:rPr>
          <w:rFonts w:ascii="Times New Roman" w:hAnsi="Times New Roman" w:cs="Times New Roman"/>
        </w:rPr>
        <w:t>Проверил: счетоводител</w:t>
      </w:r>
    </w:p>
    <w:p w:rsidR="00A41429" w:rsidRPr="00FB6C99" w:rsidRDefault="00A41429" w:rsidP="00A41429">
      <w:pPr>
        <w:rPr>
          <w:rFonts w:ascii="Times New Roman" w:hAnsi="Times New Roman" w:cs="Times New Roman"/>
        </w:rPr>
      </w:pPr>
    </w:p>
    <w:p w:rsidR="00A41429" w:rsidRPr="00FB6C99" w:rsidRDefault="00A41429" w:rsidP="00A41429">
      <w:pPr>
        <w:tabs>
          <w:tab w:val="left" w:pos="3990"/>
        </w:tabs>
        <w:rPr>
          <w:rFonts w:ascii="Times New Roman" w:hAnsi="Times New Roman" w:cs="Times New Roman"/>
          <w:color w:val="339966"/>
          <w:sz w:val="24"/>
          <w:szCs w:val="24"/>
        </w:rPr>
      </w:pPr>
    </w:p>
    <w:p w:rsidR="00A41429" w:rsidRPr="00FB6C99" w:rsidRDefault="00A41429" w:rsidP="00A41429">
      <w:pPr>
        <w:tabs>
          <w:tab w:val="left" w:pos="3990"/>
        </w:tabs>
        <w:rPr>
          <w:rFonts w:ascii="Times New Roman" w:hAnsi="Times New Roman" w:cs="Times New Roman"/>
          <w:color w:val="339966"/>
          <w:sz w:val="24"/>
          <w:szCs w:val="24"/>
        </w:rPr>
      </w:pPr>
    </w:p>
    <w:p w:rsidR="00A41429" w:rsidRPr="00FB6C99" w:rsidRDefault="00A41429" w:rsidP="00A41429">
      <w:pPr>
        <w:tabs>
          <w:tab w:val="left" w:pos="3990"/>
        </w:tabs>
        <w:rPr>
          <w:rFonts w:ascii="Times New Roman" w:hAnsi="Times New Roman" w:cs="Times New Roman"/>
          <w:color w:val="339966"/>
          <w:sz w:val="24"/>
          <w:szCs w:val="24"/>
        </w:rPr>
      </w:pPr>
    </w:p>
    <w:p w:rsidR="00A41429" w:rsidRPr="00FB6C99" w:rsidRDefault="00A41429" w:rsidP="00A41429">
      <w:pPr>
        <w:tabs>
          <w:tab w:val="left" w:pos="3990"/>
        </w:tabs>
        <w:rPr>
          <w:rFonts w:ascii="Times New Roman" w:hAnsi="Times New Roman" w:cs="Times New Roman"/>
          <w:color w:val="339966"/>
          <w:sz w:val="24"/>
          <w:szCs w:val="24"/>
        </w:rPr>
      </w:pPr>
    </w:p>
    <w:p w:rsidR="00FB1BD2" w:rsidRDefault="00FB1BD2"/>
    <w:sectPr w:rsidR="00FB1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638EA"/>
    <w:multiLevelType w:val="hybridMultilevel"/>
    <w:tmpl w:val="06DA42C4"/>
    <w:lvl w:ilvl="0" w:tplc="0402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29"/>
    <w:rsid w:val="00A41429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29"/>
    <w:pPr>
      <w:spacing w:after="0" w:line="240" w:lineRule="auto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A4142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ca-ES" w:eastAsia="ca-ES"/>
    </w:rPr>
  </w:style>
  <w:style w:type="character" w:customStyle="1" w:styleId="FontStyle52">
    <w:name w:val="Font Style52"/>
    <w:rsid w:val="00A41429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29"/>
    <w:pPr>
      <w:spacing w:after="0" w:line="240" w:lineRule="auto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A4142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ca-ES" w:eastAsia="ca-ES"/>
    </w:rPr>
  </w:style>
  <w:style w:type="character" w:customStyle="1" w:styleId="FontStyle52">
    <w:name w:val="Font Style52"/>
    <w:rsid w:val="00A4142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Щилияна Апостолова</dc:creator>
  <cp:lastModifiedBy>Щилияна Апостолова</cp:lastModifiedBy>
  <cp:revision>1</cp:revision>
  <dcterms:created xsi:type="dcterms:W3CDTF">2024-10-01T11:44:00Z</dcterms:created>
  <dcterms:modified xsi:type="dcterms:W3CDTF">2024-10-01T11:45:00Z</dcterms:modified>
</cp:coreProperties>
</file>